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16C0" w14:textId="065AF00D" w:rsidR="00A65B31" w:rsidRPr="00FE385F" w:rsidRDefault="00A65B31" w:rsidP="00A65B31">
      <w:pPr>
        <w:pStyle w:val="Header"/>
        <w:tabs>
          <w:tab w:val="right" w:pos="9639"/>
        </w:tabs>
        <w:rPr>
          <w:bCs/>
          <w:noProof w:val="0"/>
          <w:sz w:val="24"/>
          <w:szCs w:val="24"/>
        </w:rPr>
      </w:pPr>
      <w:bookmarkStart w:id="0" w:name="_Hlk37418177"/>
      <w:r w:rsidRPr="00FE385F">
        <w:rPr>
          <w:bCs/>
          <w:noProof w:val="0"/>
          <w:sz w:val="24"/>
          <w:szCs w:val="24"/>
        </w:rPr>
        <w:t>3GPP TSG RAN WG1 #114bis</w:t>
      </w:r>
      <w:r w:rsidRPr="00FE385F">
        <w:rPr>
          <w:bCs/>
          <w:noProof w:val="0"/>
          <w:sz w:val="24"/>
          <w:szCs w:val="24"/>
        </w:rPr>
        <w:tab/>
        <w:t>R1-2308856</w:t>
      </w:r>
    </w:p>
    <w:p w14:paraId="1DABA59C" w14:textId="77777777" w:rsidR="00A65B31" w:rsidRPr="00FE385F" w:rsidRDefault="00A65B31" w:rsidP="00A65B31">
      <w:pPr>
        <w:pStyle w:val="Header"/>
        <w:rPr>
          <w:bCs/>
          <w:noProof w:val="0"/>
          <w:sz w:val="24"/>
          <w:szCs w:val="24"/>
        </w:rPr>
      </w:pPr>
      <w:r w:rsidRPr="00FE385F">
        <w:rPr>
          <w:bCs/>
          <w:noProof w:val="0"/>
          <w:sz w:val="24"/>
          <w:szCs w:val="24"/>
        </w:rPr>
        <w:t>Xiamen, China, 9</w:t>
      </w:r>
      <w:r w:rsidRPr="00FE385F">
        <w:rPr>
          <w:bCs/>
          <w:noProof w:val="0"/>
          <w:sz w:val="24"/>
          <w:szCs w:val="24"/>
          <w:vertAlign w:val="superscript"/>
        </w:rPr>
        <w:t>th</w:t>
      </w:r>
      <w:r w:rsidRPr="00FE385F">
        <w:rPr>
          <w:bCs/>
          <w:noProof w:val="0"/>
          <w:sz w:val="24"/>
          <w:szCs w:val="24"/>
        </w:rPr>
        <w:t xml:space="preserve"> – 13</w:t>
      </w:r>
      <w:r w:rsidRPr="00FE385F">
        <w:rPr>
          <w:bCs/>
          <w:noProof w:val="0"/>
          <w:sz w:val="24"/>
          <w:szCs w:val="24"/>
          <w:vertAlign w:val="superscript"/>
        </w:rPr>
        <w:t>th</w:t>
      </w:r>
      <w:r w:rsidRPr="00FE385F">
        <w:rPr>
          <w:bCs/>
          <w:noProof w:val="0"/>
          <w:sz w:val="24"/>
          <w:szCs w:val="24"/>
        </w:rPr>
        <w:t xml:space="preserve"> October, 2023</w:t>
      </w:r>
    </w:p>
    <w:bookmarkEnd w:id="0"/>
    <w:p w14:paraId="30251AD6" w14:textId="77777777" w:rsidR="00DD31A8" w:rsidRPr="00FE385F" w:rsidRDefault="00DD31A8" w:rsidP="16512788">
      <w:pPr>
        <w:pStyle w:val="CRCoverPage"/>
        <w:rPr>
          <w:rFonts w:cs="Arial"/>
          <w:b/>
          <w:bCs/>
          <w:sz w:val="24"/>
          <w:szCs w:val="24"/>
          <w:lang w:val="en-US"/>
        </w:rPr>
      </w:pPr>
    </w:p>
    <w:p w14:paraId="30E02941" w14:textId="3DF70110" w:rsidR="0034111C" w:rsidRPr="00FE385F" w:rsidRDefault="0034111C" w:rsidP="16512788">
      <w:pPr>
        <w:pStyle w:val="CRCoverPage"/>
        <w:rPr>
          <w:rFonts w:cs="Arial"/>
          <w:b/>
          <w:bCs/>
          <w:sz w:val="24"/>
          <w:szCs w:val="24"/>
          <w:lang w:val="en-US" w:eastAsia="ja-JP"/>
        </w:rPr>
      </w:pPr>
      <w:r w:rsidRPr="00FE385F">
        <w:rPr>
          <w:rFonts w:cs="Arial"/>
          <w:b/>
          <w:bCs/>
          <w:sz w:val="24"/>
          <w:szCs w:val="24"/>
          <w:lang w:val="en-US"/>
        </w:rPr>
        <w:t>Agenda item:</w:t>
      </w:r>
      <w:r w:rsidRPr="00FE385F">
        <w:rPr>
          <w:rFonts w:cs="Arial"/>
          <w:b/>
          <w:bCs/>
          <w:sz w:val="24"/>
          <w:lang w:val="en-US"/>
        </w:rPr>
        <w:tab/>
      </w:r>
      <w:r w:rsidRPr="00FE385F">
        <w:rPr>
          <w:rFonts w:cs="Arial"/>
          <w:b/>
          <w:bCs/>
          <w:sz w:val="24"/>
          <w:lang w:val="en-US"/>
        </w:rPr>
        <w:tab/>
      </w:r>
      <w:r w:rsidR="00A65B31" w:rsidRPr="00FE385F">
        <w:rPr>
          <w:rFonts w:cs="Arial"/>
          <w:b/>
          <w:bCs/>
          <w:sz w:val="24"/>
          <w:lang w:val="en-US"/>
        </w:rPr>
        <w:t>8.16.11</w:t>
      </w:r>
    </w:p>
    <w:p w14:paraId="30E02942" w14:textId="11CBDC88" w:rsidR="00E128F2" w:rsidRPr="00FE385F" w:rsidRDefault="0034111C" w:rsidP="16512788">
      <w:pPr>
        <w:tabs>
          <w:tab w:val="left" w:pos="1985"/>
        </w:tabs>
        <w:spacing w:after="120"/>
        <w:ind w:left="1985" w:hanging="1985"/>
        <w:rPr>
          <w:rFonts w:ascii="Arial" w:hAnsi="Arial" w:cs="Arial"/>
          <w:b/>
          <w:bCs/>
          <w:sz w:val="24"/>
          <w:szCs w:val="24"/>
          <w:lang w:val="en-US"/>
        </w:rPr>
      </w:pPr>
      <w:r w:rsidRPr="00FE385F">
        <w:rPr>
          <w:rFonts w:ascii="Arial" w:hAnsi="Arial" w:cs="Arial"/>
          <w:b/>
          <w:bCs/>
          <w:sz w:val="24"/>
          <w:szCs w:val="24"/>
          <w:lang w:val="en-US"/>
        </w:rPr>
        <w:t>Source:</w:t>
      </w:r>
      <w:r w:rsidRPr="00FE385F">
        <w:rPr>
          <w:rFonts w:ascii="Arial" w:hAnsi="Arial" w:cs="Arial"/>
          <w:b/>
          <w:bCs/>
          <w:sz w:val="24"/>
          <w:lang w:val="en-US"/>
        </w:rPr>
        <w:tab/>
      </w:r>
      <w:r w:rsidR="00013455" w:rsidRPr="00FE385F">
        <w:rPr>
          <w:rFonts w:ascii="Arial" w:hAnsi="Arial" w:cs="Arial"/>
          <w:b/>
          <w:bCs/>
          <w:sz w:val="24"/>
          <w:szCs w:val="24"/>
          <w:lang w:val="en-US"/>
        </w:rPr>
        <w:t xml:space="preserve">Nokia, </w:t>
      </w:r>
      <w:r w:rsidR="00E67802" w:rsidRPr="00FE385F">
        <w:rPr>
          <w:rFonts w:ascii="Arial" w:hAnsi="Arial" w:cs="Arial"/>
          <w:b/>
          <w:bCs/>
          <w:sz w:val="24"/>
          <w:szCs w:val="24"/>
          <w:lang w:val="en-US"/>
        </w:rPr>
        <w:t>Nokia</w:t>
      </w:r>
      <w:r w:rsidR="00013455" w:rsidRPr="00FE385F">
        <w:rPr>
          <w:rFonts w:ascii="Arial" w:hAnsi="Arial" w:cs="Arial"/>
          <w:b/>
          <w:bCs/>
          <w:sz w:val="24"/>
          <w:szCs w:val="24"/>
          <w:lang w:val="en-US"/>
        </w:rPr>
        <w:t xml:space="preserve"> Shanghai Bell</w:t>
      </w:r>
    </w:p>
    <w:p w14:paraId="30E02943" w14:textId="5C1845A9" w:rsidR="0034111C" w:rsidRPr="00FE385F" w:rsidRDefault="0034111C" w:rsidP="16512788">
      <w:pPr>
        <w:ind w:left="1985" w:hanging="1985"/>
        <w:rPr>
          <w:rFonts w:ascii="Arial" w:hAnsi="Arial" w:cs="Arial"/>
          <w:b/>
          <w:sz w:val="24"/>
          <w:szCs w:val="24"/>
          <w:lang w:val="en-US"/>
        </w:rPr>
      </w:pPr>
      <w:r w:rsidRPr="00FE385F">
        <w:rPr>
          <w:rFonts w:ascii="Arial" w:hAnsi="Arial" w:cs="Arial"/>
          <w:b/>
          <w:bCs/>
          <w:sz w:val="24"/>
          <w:szCs w:val="24"/>
          <w:lang w:val="en-US"/>
        </w:rPr>
        <w:t>Title:</w:t>
      </w:r>
      <w:r w:rsidRPr="00FE385F">
        <w:rPr>
          <w:rFonts w:ascii="Arial" w:hAnsi="Arial" w:cs="Arial"/>
          <w:b/>
          <w:bCs/>
          <w:sz w:val="24"/>
          <w:lang w:val="en-US"/>
        </w:rPr>
        <w:tab/>
      </w:r>
      <w:r w:rsidR="00443DE6" w:rsidRPr="00FE385F">
        <w:rPr>
          <w:rFonts w:ascii="Arial" w:hAnsi="Arial" w:cs="Arial"/>
          <w:b/>
          <w:bCs/>
          <w:sz w:val="24"/>
          <w:lang w:val="en-US"/>
        </w:rPr>
        <w:t>On UE features for NR NCR</w:t>
      </w:r>
    </w:p>
    <w:p w14:paraId="7D97F0E4" w14:textId="514EB57B" w:rsidR="00BA562D" w:rsidRPr="00FE385F" w:rsidRDefault="00BA562D" w:rsidP="16512788">
      <w:pPr>
        <w:ind w:left="1985" w:hanging="1985"/>
        <w:rPr>
          <w:rFonts w:ascii="Arial" w:hAnsi="Arial" w:cs="Arial"/>
          <w:b/>
          <w:bCs/>
          <w:sz w:val="24"/>
          <w:szCs w:val="24"/>
          <w:lang w:val="en-US"/>
        </w:rPr>
      </w:pPr>
      <w:r w:rsidRPr="00FE385F">
        <w:rPr>
          <w:rFonts w:ascii="Arial" w:hAnsi="Arial" w:cs="Arial"/>
          <w:b/>
          <w:bCs/>
          <w:sz w:val="24"/>
          <w:lang w:val="en-US"/>
        </w:rPr>
        <w:t>WI code:</w:t>
      </w:r>
      <w:r w:rsidRPr="00FE385F">
        <w:rPr>
          <w:rFonts w:ascii="Arial" w:hAnsi="Arial" w:cs="Arial"/>
          <w:b/>
          <w:bCs/>
          <w:sz w:val="24"/>
          <w:lang w:val="en-US"/>
        </w:rPr>
        <w:tab/>
      </w:r>
      <w:r w:rsidR="00A65B31" w:rsidRPr="00FE385F">
        <w:rPr>
          <w:rFonts w:ascii="Arial" w:hAnsi="Arial" w:cs="Arial"/>
          <w:b/>
          <w:bCs/>
          <w:sz w:val="24"/>
          <w:lang w:val="en-US"/>
        </w:rPr>
        <w:t>NR_netcon_repeater-Core</w:t>
      </w:r>
    </w:p>
    <w:p w14:paraId="30E02944" w14:textId="471980A4" w:rsidR="0034111C" w:rsidRPr="00FE385F" w:rsidRDefault="0034111C" w:rsidP="16512788">
      <w:pPr>
        <w:rPr>
          <w:rFonts w:ascii="Arial" w:hAnsi="Arial" w:cs="Arial"/>
          <w:b/>
          <w:bCs/>
          <w:sz w:val="24"/>
          <w:szCs w:val="24"/>
          <w:lang w:val="en-US"/>
        </w:rPr>
      </w:pPr>
      <w:r w:rsidRPr="00FE385F">
        <w:rPr>
          <w:rFonts w:ascii="Arial" w:hAnsi="Arial" w:cs="Arial"/>
          <w:b/>
          <w:bCs/>
          <w:sz w:val="24"/>
          <w:szCs w:val="24"/>
          <w:lang w:val="en-US"/>
        </w:rPr>
        <w:t xml:space="preserve">Document </w:t>
      </w:r>
      <w:r w:rsidR="3E61DC49" w:rsidRPr="00FE385F">
        <w:rPr>
          <w:rFonts w:ascii="Arial" w:hAnsi="Arial" w:cs="Arial"/>
          <w:b/>
          <w:bCs/>
          <w:sz w:val="24"/>
          <w:szCs w:val="24"/>
          <w:lang w:val="en-US"/>
        </w:rPr>
        <w:t>for:</w:t>
      </w:r>
      <w:r w:rsidRPr="00FE385F">
        <w:rPr>
          <w:rFonts w:ascii="Arial" w:hAnsi="Arial" w:cs="Arial"/>
          <w:b/>
          <w:bCs/>
          <w:sz w:val="24"/>
          <w:lang w:val="en-US"/>
        </w:rPr>
        <w:tab/>
      </w:r>
      <w:r w:rsidR="00220615" w:rsidRPr="00FE385F">
        <w:rPr>
          <w:rFonts w:ascii="Arial" w:hAnsi="Arial" w:cs="Arial"/>
          <w:b/>
          <w:bCs/>
          <w:sz w:val="24"/>
          <w:lang w:val="en-US"/>
        </w:rPr>
        <w:tab/>
      </w:r>
      <w:r w:rsidRPr="00FE385F">
        <w:rPr>
          <w:rFonts w:ascii="Arial" w:hAnsi="Arial" w:cs="Arial"/>
          <w:b/>
          <w:bCs/>
          <w:sz w:val="24"/>
          <w:szCs w:val="24"/>
          <w:lang w:val="en-US"/>
        </w:rPr>
        <w:t>Discussion and Decision</w:t>
      </w:r>
    </w:p>
    <w:p w14:paraId="06460424" w14:textId="77777777" w:rsidR="008207FD" w:rsidRPr="00FE385F" w:rsidRDefault="008207FD" w:rsidP="008207FD">
      <w:pPr>
        <w:rPr>
          <w:rFonts w:ascii="Arial" w:hAnsi="Arial" w:cs="Arial"/>
          <w:b/>
          <w:bCs/>
          <w:sz w:val="24"/>
          <w:szCs w:val="24"/>
          <w:lang w:val="en-US"/>
        </w:rPr>
      </w:pPr>
    </w:p>
    <w:p w14:paraId="7CF7938E" w14:textId="633C7172" w:rsidR="00ED1327" w:rsidRPr="00FE385F" w:rsidRDefault="00EE7FA7" w:rsidP="00090989">
      <w:pPr>
        <w:pStyle w:val="Heading1"/>
        <w:rPr>
          <w:lang w:val="en-US"/>
        </w:rPr>
      </w:pPr>
      <w:r w:rsidRPr="00FE385F">
        <w:rPr>
          <w:lang w:val="en-US"/>
        </w:rPr>
        <w:t>Introduction</w:t>
      </w:r>
    </w:p>
    <w:p w14:paraId="77193031" w14:textId="7A73251A" w:rsidR="00C6795E" w:rsidRPr="00FE385F" w:rsidRDefault="00C6795E" w:rsidP="00CE553D">
      <w:pPr>
        <w:rPr>
          <w:lang w:val="en-US"/>
        </w:rPr>
      </w:pPr>
      <w:bookmarkStart w:id="1" w:name="_Hlk510705081"/>
      <w:r w:rsidRPr="00FE385F">
        <w:rPr>
          <w:lang w:val="en-US"/>
        </w:rPr>
        <w:t>UE features</w:t>
      </w:r>
      <w:r w:rsidR="002F6CCE" w:rsidRPr="00FE385F">
        <w:rPr>
          <w:lang w:val="en-US"/>
        </w:rPr>
        <w:t xml:space="preserve"> for Rel-18 NR network-controlled repeaters were first discussed in RAN1#112bis-e, and discussion was continued in RAN1#113</w:t>
      </w:r>
      <w:r w:rsidR="00CB563A" w:rsidRPr="00FE385F">
        <w:rPr>
          <w:lang w:val="en-US"/>
        </w:rPr>
        <w:t xml:space="preserve"> and RAN1#114</w:t>
      </w:r>
      <w:r w:rsidR="002F6CCE" w:rsidRPr="00FE385F">
        <w:rPr>
          <w:lang w:val="en-US"/>
        </w:rPr>
        <w:t xml:space="preserve">. The rapporteur has compiled the UE feature groups and features for each WI and the outcome of previous discussion for these feature groups including Rel-18 NR network-controlled repeaters is captured in </w:t>
      </w:r>
      <w:r w:rsidR="00CB563A" w:rsidRPr="00FE385F">
        <w:rPr>
          <w:lang w:val="en-US"/>
        </w:rPr>
        <w:t xml:space="preserve">R1-2308521 </w:t>
      </w:r>
      <w:r w:rsidR="002716CA" w:rsidRPr="00FE385F">
        <w:rPr>
          <w:lang w:val="en-US"/>
        </w:rPr>
        <w:t>[1]</w:t>
      </w:r>
      <w:r w:rsidR="002F6CCE" w:rsidRPr="00FE385F">
        <w:rPr>
          <w:lang w:val="en-US"/>
        </w:rPr>
        <w:t xml:space="preserve">. In this contribution, we provide our inputs to the UE features for Rel-18 NR network-controlled </w:t>
      </w:r>
      <w:r w:rsidR="00FE385F" w:rsidRPr="00FE385F">
        <w:rPr>
          <w:lang w:val="en-US"/>
        </w:rPr>
        <w:t>repeaters.</w:t>
      </w:r>
      <w:r w:rsidR="002F6CCE" w:rsidRPr="00FE385F">
        <w:rPr>
          <w:lang w:val="en-US"/>
        </w:rPr>
        <w:t xml:space="preserve"> </w:t>
      </w:r>
    </w:p>
    <w:bookmarkEnd w:id="1"/>
    <w:p w14:paraId="68476DBD" w14:textId="17B53499" w:rsidR="00CE41E8" w:rsidRPr="00FE385F" w:rsidRDefault="00C6795E" w:rsidP="00CE41E8">
      <w:pPr>
        <w:pStyle w:val="Heading1"/>
        <w:rPr>
          <w:lang w:val="en-US"/>
        </w:rPr>
      </w:pPr>
      <w:r w:rsidRPr="00FE385F">
        <w:rPr>
          <w:lang w:val="en-US"/>
        </w:rPr>
        <w:t>Discussion</w:t>
      </w:r>
    </w:p>
    <w:p w14:paraId="12EB08A4" w14:textId="316B139C" w:rsidR="00C6795E" w:rsidRPr="00FE385F" w:rsidRDefault="002F6CCE" w:rsidP="00C6795E">
      <w:pPr>
        <w:overflowPunct/>
        <w:autoSpaceDE/>
        <w:autoSpaceDN/>
        <w:adjustRightInd/>
        <w:spacing w:after="0"/>
        <w:jc w:val="both"/>
        <w:textAlignment w:val="auto"/>
        <w:rPr>
          <w:lang w:val="en-US"/>
        </w:rPr>
      </w:pPr>
      <w:r w:rsidRPr="00FE385F">
        <w:rPr>
          <w:lang w:val="en-US"/>
        </w:rPr>
        <w:t>In RAN1#11</w:t>
      </w:r>
      <w:r w:rsidR="00CB563A" w:rsidRPr="00FE385F">
        <w:rPr>
          <w:lang w:val="en-US"/>
        </w:rPr>
        <w:t>3</w:t>
      </w:r>
      <w:r w:rsidRPr="00FE385F">
        <w:rPr>
          <w:lang w:val="en-US"/>
        </w:rPr>
        <w:t xml:space="preserve">, candidate values were proposed for components of FG 43-3, aperiodic beam indication for access link. Companies have differing views on values that should be supported. While k=1 was agreed for FR1 bands and k=1,2 </w:t>
      </w:r>
      <w:r w:rsidR="006253D0" w:rsidRPr="00FE385F">
        <w:rPr>
          <w:lang w:val="en-US"/>
        </w:rPr>
        <w:t>was</w:t>
      </w:r>
      <w:r w:rsidRPr="00FE385F">
        <w:rPr>
          <w:lang w:val="en-US"/>
        </w:rPr>
        <w:t xml:space="preserve"> agreed for FR2 bands, additional candidate values were proposed included k=0,2,3,4 for all numerologies. During initial discussions on alternative interpretations for reference slot offset, </w:t>
      </w:r>
      <w:r w:rsidR="006E65F3" w:rsidRPr="00FE385F">
        <w:rPr>
          <w:lang w:val="en-US"/>
        </w:rPr>
        <w:t>some companies had proposed an option in which</w:t>
      </w:r>
      <w:r w:rsidRPr="00FE385F">
        <w:rPr>
          <w:lang w:val="en-US"/>
        </w:rPr>
        <w:t xml:space="preserve"> no slot offset would be supported, i.e. k=0. To support added flexibility and support the use case of supporting companies, </w:t>
      </w:r>
      <w:r w:rsidR="00526690" w:rsidRPr="00FE385F">
        <w:rPr>
          <w:lang w:val="en-US"/>
        </w:rPr>
        <w:t xml:space="preserve">a value of </w:t>
      </w:r>
      <w:r w:rsidRPr="00FE385F">
        <w:rPr>
          <w:lang w:val="en-US"/>
        </w:rPr>
        <w:t xml:space="preserve">k=0 should be </w:t>
      </w:r>
      <w:r w:rsidR="002716CA" w:rsidRPr="00FE385F">
        <w:rPr>
          <w:lang w:val="en-US"/>
        </w:rPr>
        <w:t xml:space="preserve">agreed </w:t>
      </w:r>
      <w:r w:rsidRPr="00FE385F">
        <w:rPr>
          <w:lang w:val="en-US"/>
        </w:rPr>
        <w:t>for all numerologies.</w:t>
      </w:r>
    </w:p>
    <w:p w14:paraId="5543A719" w14:textId="1F6E4A71" w:rsidR="002F6CCE" w:rsidRPr="00FE385F" w:rsidRDefault="002F6CCE" w:rsidP="00C6795E">
      <w:pPr>
        <w:overflowPunct/>
        <w:autoSpaceDE/>
        <w:autoSpaceDN/>
        <w:adjustRightInd/>
        <w:spacing w:after="0"/>
        <w:jc w:val="both"/>
        <w:textAlignment w:val="auto"/>
        <w:rPr>
          <w:lang w:val="en-US"/>
        </w:rPr>
      </w:pPr>
    </w:p>
    <w:p w14:paraId="42D830DA" w14:textId="53F5760C" w:rsidR="002F6CCE" w:rsidRPr="00FE385F" w:rsidRDefault="002F6CCE" w:rsidP="002F6CCE">
      <w:pPr>
        <w:overflowPunct/>
        <w:autoSpaceDE/>
        <w:autoSpaceDN/>
        <w:adjustRightInd/>
        <w:spacing w:after="0"/>
        <w:ind w:left="1418" w:hanging="1134"/>
        <w:jc w:val="both"/>
        <w:textAlignment w:val="auto"/>
        <w:rPr>
          <w:b/>
          <w:bCs/>
          <w:i/>
          <w:iCs/>
          <w:lang w:val="en-US"/>
        </w:rPr>
      </w:pPr>
      <w:r w:rsidRPr="00FE385F">
        <w:rPr>
          <w:b/>
          <w:bCs/>
          <w:i/>
          <w:iCs/>
          <w:lang w:val="en-US"/>
        </w:rPr>
        <w:t xml:space="preserve">Proposal </w:t>
      </w:r>
      <w:r w:rsidR="00A7410C" w:rsidRPr="00FE385F">
        <w:rPr>
          <w:b/>
          <w:bCs/>
          <w:i/>
          <w:iCs/>
          <w:lang w:val="en-US"/>
        </w:rPr>
        <w:t>1</w:t>
      </w:r>
      <w:r w:rsidRPr="00FE385F">
        <w:rPr>
          <w:b/>
          <w:bCs/>
          <w:i/>
          <w:iCs/>
          <w:lang w:val="en-US"/>
        </w:rPr>
        <w:t>:</w:t>
      </w:r>
      <w:r w:rsidRPr="00FE385F">
        <w:rPr>
          <w:b/>
          <w:bCs/>
          <w:i/>
          <w:iCs/>
          <w:lang w:val="en-US"/>
        </w:rPr>
        <w:tab/>
        <w:t>Include reference-slot offset, k=0 for all numerologies, i.e. 15kHz, 30 kHz, 60 kHz, and 120 kHz.</w:t>
      </w:r>
    </w:p>
    <w:p w14:paraId="0EA769D9" w14:textId="662BF4D9" w:rsidR="002F6CCE" w:rsidRPr="00FE385F" w:rsidRDefault="002F6CCE" w:rsidP="002F6CCE">
      <w:pPr>
        <w:overflowPunct/>
        <w:autoSpaceDE/>
        <w:autoSpaceDN/>
        <w:adjustRightInd/>
        <w:spacing w:after="0"/>
        <w:jc w:val="both"/>
        <w:textAlignment w:val="auto"/>
        <w:rPr>
          <w:lang w:val="en-US"/>
        </w:rPr>
      </w:pPr>
    </w:p>
    <w:p w14:paraId="4B63D8A9" w14:textId="7359939A" w:rsidR="00CB563A" w:rsidRPr="00FE385F" w:rsidRDefault="00CB563A" w:rsidP="00CB563A">
      <w:pPr>
        <w:rPr>
          <w:lang w:val="en-US"/>
        </w:rPr>
      </w:pPr>
      <w:r w:rsidRPr="00FE385F">
        <w:rPr>
          <w:lang w:val="en-US"/>
        </w:rPr>
        <w:t xml:space="preserve">A proposed table to be used as a baseline for UE feature groups discussion related to NCR in NR in RAN1#114bis is provided in </w:t>
      </w:r>
      <w:r w:rsidRPr="00FE385F">
        <w:rPr>
          <w:lang w:val="en-US"/>
        </w:rPr>
        <w:fldChar w:fldCharType="begin"/>
      </w:r>
      <w:r w:rsidRPr="00FE385F">
        <w:rPr>
          <w:lang w:val="en-US"/>
        </w:rPr>
        <w:instrText xml:space="preserve"> REF _Ref141655645 \h </w:instrText>
      </w:r>
      <w:r w:rsidRPr="00FE385F">
        <w:rPr>
          <w:lang w:val="en-US"/>
        </w:rPr>
      </w:r>
      <w:r w:rsidRPr="00FE385F">
        <w:rPr>
          <w:lang w:val="en-US"/>
        </w:rPr>
        <w:fldChar w:fldCharType="separate"/>
      </w:r>
      <w:r w:rsidRPr="00FE385F">
        <w:rPr>
          <w:lang w:val="en-US"/>
        </w:rPr>
        <w:t xml:space="preserve">Table </w:t>
      </w:r>
      <w:r w:rsidRPr="00FE385F">
        <w:rPr>
          <w:noProof/>
          <w:lang w:val="en-US"/>
        </w:rPr>
        <w:t>1</w:t>
      </w:r>
      <w:r w:rsidRPr="00FE385F">
        <w:rPr>
          <w:lang w:val="en-US"/>
        </w:rPr>
        <w:fldChar w:fldCharType="end"/>
      </w:r>
      <w:r w:rsidRPr="00FE385F">
        <w:rPr>
          <w:lang w:val="en-US"/>
        </w:rPr>
        <w:t xml:space="preserve">. </w:t>
      </w:r>
    </w:p>
    <w:p w14:paraId="7748B98A" w14:textId="7B36AF73" w:rsidR="00FE385F" w:rsidRPr="00FE385F" w:rsidRDefault="00FE385F" w:rsidP="00FE385F">
      <w:pPr>
        <w:overflowPunct/>
        <w:autoSpaceDE/>
        <w:autoSpaceDN/>
        <w:adjustRightInd/>
        <w:spacing w:after="0"/>
        <w:ind w:left="1418" w:hanging="1134"/>
        <w:jc w:val="both"/>
        <w:textAlignment w:val="auto"/>
        <w:rPr>
          <w:b/>
          <w:bCs/>
          <w:i/>
          <w:iCs/>
          <w:lang w:val="en-US"/>
        </w:rPr>
      </w:pPr>
      <w:r w:rsidRPr="00FE385F">
        <w:rPr>
          <w:b/>
          <w:bCs/>
          <w:i/>
          <w:iCs/>
          <w:lang w:val="en-US"/>
        </w:rPr>
        <w:t xml:space="preserve">Proposal </w:t>
      </w:r>
      <w:r w:rsidRPr="00FE385F">
        <w:rPr>
          <w:b/>
          <w:bCs/>
          <w:i/>
          <w:iCs/>
          <w:lang w:val="en-US"/>
        </w:rPr>
        <w:t>2</w:t>
      </w:r>
      <w:r w:rsidRPr="00FE385F">
        <w:rPr>
          <w:b/>
          <w:bCs/>
          <w:i/>
          <w:iCs/>
          <w:lang w:val="en-US"/>
        </w:rPr>
        <w:t>:</w:t>
      </w:r>
      <w:r w:rsidRPr="00FE385F">
        <w:rPr>
          <w:b/>
          <w:bCs/>
          <w:i/>
          <w:iCs/>
          <w:lang w:val="en-US"/>
        </w:rPr>
        <w:tab/>
      </w:r>
      <w:r w:rsidRPr="00FE385F">
        <w:rPr>
          <w:b/>
          <w:bCs/>
          <w:i/>
          <w:iCs/>
          <w:lang w:val="en-US"/>
        </w:rPr>
        <w:t xml:space="preserve">Adopt </w:t>
      </w:r>
      <w:r w:rsidRPr="00FE385F">
        <w:rPr>
          <w:b/>
          <w:bCs/>
          <w:i/>
          <w:iCs/>
          <w:lang w:val="en-US"/>
        </w:rPr>
        <w:fldChar w:fldCharType="begin"/>
      </w:r>
      <w:r w:rsidRPr="00FE385F">
        <w:rPr>
          <w:b/>
          <w:bCs/>
          <w:i/>
          <w:iCs/>
          <w:lang w:val="en-US"/>
        </w:rPr>
        <w:instrText xml:space="preserve"> REF _Ref146888576 \h </w:instrText>
      </w:r>
      <w:r w:rsidRPr="00FE385F">
        <w:rPr>
          <w:b/>
          <w:bCs/>
          <w:i/>
          <w:iCs/>
          <w:lang w:val="en-US"/>
        </w:rPr>
      </w:r>
      <w:r w:rsidRPr="00FE385F">
        <w:rPr>
          <w:b/>
          <w:bCs/>
          <w:i/>
          <w:iCs/>
          <w:lang w:val="en-US"/>
        </w:rPr>
        <w:instrText xml:space="preserve"> \* MERGEFORMAT </w:instrText>
      </w:r>
      <w:r w:rsidRPr="00FE385F">
        <w:rPr>
          <w:b/>
          <w:bCs/>
          <w:i/>
          <w:iCs/>
          <w:lang w:val="en-US"/>
        </w:rPr>
        <w:fldChar w:fldCharType="separate"/>
      </w:r>
      <w:r w:rsidRPr="00FE385F">
        <w:rPr>
          <w:b/>
          <w:bCs/>
          <w:i/>
          <w:iCs/>
          <w:lang w:val="en-US"/>
        </w:rPr>
        <w:t>Table 1</w:t>
      </w:r>
      <w:r w:rsidRPr="00FE385F">
        <w:rPr>
          <w:b/>
          <w:bCs/>
          <w:i/>
          <w:iCs/>
          <w:lang w:val="en-US"/>
        </w:rPr>
        <w:fldChar w:fldCharType="end"/>
      </w:r>
      <w:r w:rsidRPr="00FE385F">
        <w:rPr>
          <w:b/>
          <w:bCs/>
          <w:i/>
          <w:iCs/>
          <w:lang w:val="en-US"/>
        </w:rPr>
        <w:t xml:space="preserve"> as baseline for discussion of UE features on Rel-18 NCR in RAN1#114bis</w:t>
      </w:r>
      <w:r w:rsidRPr="00FE385F">
        <w:rPr>
          <w:b/>
          <w:bCs/>
          <w:i/>
          <w:iCs/>
          <w:lang w:val="en-US"/>
        </w:rPr>
        <w:t>.</w:t>
      </w:r>
    </w:p>
    <w:p w14:paraId="3A48F223" w14:textId="77777777" w:rsidR="00CB563A" w:rsidRPr="00FE385F" w:rsidRDefault="00CB563A" w:rsidP="002F6CCE">
      <w:pPr>
        <w:overflowPunct/>
        <w:autoSpaceDE/>
        <w:autoSpaceDN/>
        <w:adjustRightInd/>
        <w:spacing w:after="0"/>
        <w:ind w:left="1418" w:hanging="1134"/>
        <w:jc w:val="both"/>
        <w:textAlignment w:val="auto"/>
        <w:rPr>
          <w:b/>
          <w:bCs/>
          <w:i/>
          <w:iCs/>
          <w:lang w:val="en-US"/>
        </w:rPr>
        <w:sectPr w:rsidR="00CB563A" w:rsidRPr="00FE385F" w:rsidSect="002F6CCE">
          <w:footnotePr>
            <w:numRestart w:val="eachSect"/>
          </w:footnotePr>
          <w:pgSz w:w="11907" w:h="16840" w:code="9"/>
          <w:pgMar w:top="1418" w:right="1134" w:bottom="1134" w:left="1134" w:header="680" w:footer="567" w:gutter="0"/>
          <w:cols w:space="720"/>
          <w:docGrid w:linePitch="272"/>
        </w:sectPr>
      </w:pPr>
    </w:p>
    <w:p w14:paraId="7F0E6329" w14:textId="103A2850" w:rsidR="00FE385F" w:rsidRPr="00FE385F" w:rsidRDefault="00FE385F" w:rsidP="00FE385F">
      <w:pPr>
        <w:pStyle w:val="Caption"/>
        <w:keepNext/>
        <w:jc w:val="center"/>
        <w:rPr>
          <w:lang w:val="en-US"/>
        </w:rPr>
      </w:pPr>
      <w:bookmarkStart w:id="2" w:name="_Ref146888576"/>
      <w:r w:rsidRPr="00FE385F">
        <w:rPr>
          <w:lang w:val="en-US"/>
        </w:rPr>
        <w:lastRenderedPageBreak/>
        <w:t xml:space="preserve">Table </w:t>
      </w:r>
      <w:r w:rsidRPr="00FE385F">
        <w:rPr>
          <w:lang w:val="en-US"/>
        </w:rPr>
        <w:fldChar w:fldCharType="begin"/>
      </w:r>
      <w:r w:rsidRPr="00FE385F">
        <w:rPr>
          <w:lang w:val="en-US"/>
        </w:rPr>
        <w:instrText xml:space="preserve"> SEQ Table \* ARABIC </w:instrText>
      </w:r>
      <w:r w:rsidRPr="00FE385F">
        <w:rPr>
          <w:lang w:val="en-US"/>
        </w:rPr>
        <w:fldChar w:fldCharType="separate"/>
      </w:r>
      <w:r w:rsidRPr="00FE385F">
        <w:rPr>
          <w:noProof/>
          <w:lang w:val="en-US"/>
        </w:rPr>
        <w:t>1</w:t>
      </w:r>
      <w:r w:rsidRPr="00FE385F">
        <w:rPr>
          <w:lang w:val="en-US"/>
        </w:rPr>
        <w:fldChar w:fldCharType="end"/>
      </w:r>
      <w:bookmarkEnd w:id="2"/>
      <w:r w:rsidRPr="00FE385F">
        <w:rPr>
          <w:lang w:val="en-US"/>
        </w:rPr>
        <w:t>: Proposed revisions to UE features for Rel-18 NCR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687"/>
        <w:gridCol w:w="1448"/>
        <w:gridCol w:w="1871"/>
        <w:gridCol w:w="1310"/>
        <w:gridCol w:w="1241"/>
        <w:gridCol w:w="1371"/>
        <w:gridCol w:w="1577"/>
        <w:gridCol w:w="1599"/>
        <w:gridCol w:w="1479"/>
        <w:gridCol w:w="1476"/>
        <w:gridCol w:w="1552"/>
        <w:gridCol w:w="1787"/>
        <w:gridCol w:w="1954"/>
      </w:tblGrid>
      <w:tr w:rsidR="00CB563A" w:rsidRPr="00FE385F" w14:paraId="38AA6277"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hideMark/>
          </w:tcPr>
          <w:p w14:paraId="1B7DFF2F"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37914"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F38C749"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0421F41"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3B5AB07"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6ED7AD"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54EF8A" w14:textId="77777777" w:rsidR="00CB563A" w:rsidRPr="00FE385F" w:rsidRDefault="00CB563A" w:rsidP="00257DE9">
            <w:pPr>
              <w:pStyle w:val="TAH"/>
              <w:rPr>
                <w:rFonts w:cs="Arial"/>
                <w:color w:val="000000" w:themeColor="text1"/>
                <w:szCs w:val="18"/>
                <w:lang w:val="en-US"/>
              </w:rPr>
            </w:pPr>
            <w:r w:rsidRPr="00FE385F">
              <w:rPr>
                <w:rFonts w:eastAsia="Gulim" w:cs="Arial"/>
                <w:color w:val="000000" w:themeColor="text1"/>
                <w:szCs w:val="18"/>
                <w:lang w:val="en-US"/>
              </w:rPr>
              <w:t xml:space="preserve">Applicable to </w:t>
            </w:r>
            <w:r w:rsidRPr="00FE385F">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3762CD1" w14:textId="77777777" w:rsidR="00CB563A" w:rsidRPr="00FE385F" w:rsidRDefault="00CB563A" w:rsidP="00257DE9">
            <w:pPr>
              <w:pStyle w:val="TAN"/>
              <w:ind w:left="0" w:firstLine="0"/>
              <w:jc w:val="center"/>
              <w:rPr>
                <w:rFonts w:cs="Arial"/>
                <w:b/>
                <w:color w:val="000000" w:themeColor="text1"/>
                <w:szCs w:val="18"/>
                <w:lang w:val="en-US" w:eastAsia="ja-JP"/>
              </w:rPr>
            </w:pPr>
            <w:r w:rsidRPr="00FE385F">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A223CA" w14:textId="77777777" w:rsidR="00CB563A" w:rsidRPr="00FE385F" w:rsidRDefault="00CB563A" w:rsidP="00257DE9">
            <w:pPr>
              <w:pStyle w:val="TAN"/>
              <w:ind w:left="0" w:firstLine="0"/>
              <w:jc w:val="center"/>
              <w:rPr>
                <w:rFonts w:cs="Arial"/>
                <w:b/>
                <w:color w:val="000000" w:themeColor="text1"/>
                <w:szCs w:val="18"/>
                <w:lang w:val="en-US" w:eastAsia="ja-JP"/>
              </w:rPr>
            </w:pPr>
            <w:r w:rsidRPr="00FE385F">
              <w:rPr>
                <w:rFonts w:cs="Arial"/>
                <w:b/>
                <w:color w:val="000000" w:themeColor="text1"/>
                <w:szCs w:val="18"/>
                <w:lang w:val="en-US" w:eastAsia="ja-JP"/>
              </w:rPr>
              <w:t>Type</w:t>
            </w:r>
          </w:p>
          <w:p w14:paraId="224402BB" w14:textId="77777777" w:rsidR="00CB563A" w:rsidRPr="00FE385F" w:rsidRDefault="00CB563A" w:rsidP="00257DE9">
            <w:pPr>
              <w:pStyle w:val="TAN"/>
              <w:ind w:left="0" w:firstLine="0"/>
              <w:jc w:val="center"/>
              <w:rPr>
                <w:rFonts w:cs="Arial"/>
                <w:b/>
                <w:color w:val="000000" w:themeColor="text1"/>
                <w:szCs w:val="18"/>
                <w:lang w:val="en-US" w:eastAsia="ja-JP"/>
              </w:rPr>
            </w:pPr>
            <w:r w:rsidRPr="00FE385F">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6298DA3"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2B678E"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30750C"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072BA0"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F213991" w14:textId="77777777" w:rsidR="00CB563A" w:rsidRPr="00FE385F" w:rsidRDefault="00CB563A" w:rsidP="00257DE9">
            <w:pPr>
              <w:pStyle w:val="TAH"/>
              <w:rPr>
                <w:rFonts w:cs="Arial"/>
                <w:color w:val="000000" w:themeColor="text1"/>
                <w:szCs w:val="18"/>
                <w:lang w:val="en-US"/>
              </w:rPr>
            </w:pPr>
            <w:r w:rsidRPr="00FE385F">
              <w:rPr>
                <w:rFonts w:cs="Arial"/>
                <w:color w:val="000000" w:themeColor="text1"/>
                <w:szCs w:val="18"/>
                <w:lang w:val="en-US"/>
              </w:rPr>
              <w:t>Mandatory/Optional</w:t>
            </w:r>
          </w:p>
        </w:tc>
      </w:tr>
      <w:tr w:rsidR="00CB563A" w:rsidRPr="00FE385F" w14:paraId="4F5C65AF"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0538E"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771A"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1EDA"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5527" w14:textId="77777777" w:rsidR="00CB563A" w:rsidRPr="00FE385F" w:rsidRDefault="00CB563A" w:rsidP="00257DE9">
            <w:pPr>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1. Support of fixed beam for C-link/backhaul link</w:t>
            </w:r>
          </w:p>
          <w:p w14:paraId="664BAFB4"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2. Support of TDMed UL transmission of C-link and backhaul link</w:t>
            </w:r>
          </w:p>
          <w:p w14:paraId="00A073DF"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3. Support of ON-OFF operation for NCR-Fwd based on access link beam indication</w:t>
            </w:r>
          </w:p>
          <w:p w14:paraId="2689DF92"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4. Support of TDD UL/DL determination for backhaul/access link based on TDD UL/DL configuration of C-link</w:t>
            </w:r>
          </w:p>
          <w:p w14:paraId="1252A84E"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5. Support of Tx/Rx timing determination for backhaul/access link based on Tx/Rx timing of C-link</w:t>
            </w:r>
          </w:p>
          <w:p w14:paraId="080F6329"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rPr>
            </w:pPr>
            <w:r w:rsidRPr="00FE385F">
              <w:rPr>
                <w:rFonts w:ascii="Arial" w:hAnsi="Arial" w:cs="Arial"/>
                <w:color w:val="000000" w:themeColor="text1"/>
                <w:sz w:val="18"/>
                <w:szCs w:val="18"/>
                <w:lang w:val="en-US"/>
              </w:rPr>
              <w:t>6. Support of beam correspondence of the DL/UL of the access link at NCR-Fwd</w:t>
            </w:r>
          </w:p>
          <w:p w14:paraId="515BDB2C"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rPr>
            </w:pPr>
            <w:r w:rsidRPr="00FE385F">
              <w:rPr>
                <w:rFonts w:ascii="Arial" w:hAnsi="Arial" w:cs="Arial"/>
                <w:color w:val="000000" w:themeColor="text1"/>
                <w:sz w:val="18"/>
                <w:szCs w:val="18"/>
                <w:lang w:val="en-US"/>
              </w:rPr>
              <w:t>7.Support periodic beam indication for access link</w:t>
            </w:r>
          </w:p>
          <w:p w14:paraId="4BF3FCD0"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rPr>
            </w:pPr>
            <w:r w:rsidRPr="00FE385F">
              <w:rPr>
                <w:rFonts w:ascii="Arial" w:hAnsi="Arial" w:cs="Arial"/>
                <w:color w:val="000000" w:themeColor="text1"/>
                <w:sz w:val="18"/>
                <w:szCs w:val="18"/>
                <w:lang w:val="en-US"/>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6A734" w14:textId="77777777" w:rsidR="00CB563A" w:rsidRPr="00FE385F" w:rsidRDefault="00CB563A" w:rsidP="00257DE9">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6875" w14:textId="108793F0"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FED" w14:textId="3C430B25"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B59D"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452A"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434A"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17FE"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4842"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F5C8" w14:textId="77777777" w:rsidR="00CB563A" w:rsidRPr="00FE385F" w:rsidRDefault="00CB563A" w:rsidP="00257DE9">
            <w:pPr>
              <w:pStyle w:val="maintext"/>
              <w:spacing w:line="240" w:lineRule="auto"/>
              <w:ind w:firstLineChars="0" w:firstLine="0"/>
              <w:jc w:val="left"/>
              <w:rPr>
                <w:rFonts w:cs="Arial"/>
                <w:color w:val="000000" w:themeColor="text1"/>
                <w:szCs w:val="18"/>
                <w:lang w:val="en-US"/>
              </w:rPr>
            </w:pPr>
            <w:r w:rsidRPr="00FE385F">
              <w:rPr>
                <w:rFonts w:ascii="Arial" w:hAnsi="Arial" w:cs="Arial"/>
                <w:color w:val="000000" w:themeColor="text1"/>
                <w:sz w:val="18"/>
                <w:szCs w:val="18"/>
                <w:lang w:val="en-US" w:eastAsia="zh-CN"/>
              </w:rPr>
              <w:t xml:space="preserve">A NCR-MT that includes </w:t>
            </w:r>
            <w:r w:rsidRPr="00FE385F">
              <w:rPr>
                <w:rFonts w:ascii="Arial" w:hAnsi="Arial" w:cs="Arial"/>
                <w:i/>
                <w:iCs/>
                <w:color w:val="000000" w:themeColor="text1"/>
                <w:sz w:val="18"/>
                <w:szCs w:val="18"/>
                <w:lang w:val="en-US" w:eastAsia="zh-CN"/>
              </w:rPr>
              <w:t>ncr-NodeIndication</w:t>
            </w:r>
            <w:r w:rsidRPr="00FE385F">
              <w:rPr>
                <w:rFonts w:ascii="Arial" w:hAnsi="Arial" w:cs="Arial"/>
                <w:color w:val="000000" w:themeColor="text1"/>
                <w:sz w:val="18"/>
                <w:szCs w:val="18"/>
                <w:lang w:val="en-US"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990C"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Optional without capability signaling</w:t>
            </w:r>
          </w:p>
        </w:tc>
      </w:tr>
      <w:tr w:rsidR="00CB563A" w:rsidRPr="00FE385F" w14:paraId="6AF35415"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B5D2F4"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8F18"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44E4"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A901" w14:textId="77777777"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1.Support aperiodic beam indication for access link</w:t>
            </w:r>
          </w:p>
          <w:p w14:paraId="14E384D3" w14:textId="77777777" w:rsidR="00CB563A" w:rsidRPr="00FE385F" w:rsidRDefault="00CB563A" w:rsidP="00257DE9">
            <w:pPr>
              <w:rPr>
                <w:rFonts w:ascii="Arial" w:hAnsi="Arial" w:cs="Arial"/>
                <w:color w:val="000000" w:themeColor="text1"/>
                <w:sz w:val="18"/>
                <w:szCs w:val="18"/>
                <w:lang w:val="en-US"/>
              </w:rPr>
            </w:pPr>
            <w:r w:rsidRPr="00FE385F">
              <w:rPr>
                <w:rFonts w:ascii="Arial" w:hAnsi="Arial" w:cs="Arial"/>
                <w:color w:val="000000" w:themeColor="text1"/>
                <w:sz w:val="18"/>
                <w:szCs w:val="18"/>
                <w:lang w:val="en-US"/>
              </w:rPr>
              <w:t xml:space="preserve">2. </w:t>
            </w:r>
            <w:r w:rsidRPr="00FE385F">
              <w:rPr>
                <w:rFonts w:ascii="Arial" w:hAnsi="Arial" w:cs="Arial"/>
                <w:color w:val="000000" w:themeColor="text1"/>
                <w:sz w:val="18"/>
                <w:szCs w:val="18"/>
                <w:lang w:val="en-US"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570F"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D46E" w14:textId="730F63AE"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7514" w14:textId="306FF0DD"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3025"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D7E8"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984E"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A494"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9D1A"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D865"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Component 2 candidate values:</w:t>
            </w:r>
          </w:p>
          <w:p w14:paraId="476D6E63" w14:textId="3471AFAD" w:rsidR="00CB563A" w:rsidRPr="00FE385F" w:rsidRDefault="00CB563A" w:rsidP="00CB563A">
            <w:pPr>
              <w:pStyle w:val="TAL"/>
              <w:numPr>
                <w:ilvl w:val="0"/>
                <w:numId w:val="25"/>
              </w:numPr>
              <w:overflowPunct/>
              <w:autoSpaceDE/>
              <w:autoSpaceDN/>
              <w:adjustRightInd/>
              <w:textAlignment w:val="auto"/>
              <w:rPr>
                <w:rFonts w:cs="Arial"/>
                <w:color w:val="000000" w:themeColor="text1"/>
                <w:szCs w:val="18"/>
                <w:lang w:val="en-US"/>
              </w:rPr>
            </w:pPr>
            <w:r w:rsidRPr="00FE385F">
              <w:rPr>
                <w:rFonts w:cs="Arial"/>
                <w:color w:val="000000" w:themeColor="text1"/>
                <w:szCs w:val="18"/>
                <w:lang w:val="en-US"/>
              </w:rPr>
              <w:t>15 kHz: {</w:t>
            </w:r>
            <w:r w:rsidRPr="00FE385F">
              <w:rPr>
                <w:rFonts w:cs="Arial"/>
                <w:strike/>
                <w:color w:val="FF0000"/>
                <w:szCs w:val="18"/>
                <w:lang w:val="en-US"/>
              </w:rPr>
              <w:t>[</w:t>
            </w:r>
            <w:r w:rsidRPr="00FE385F">
              <w:rPr>
                <w:rFonts w:cs="Arial"/>
                <w:color w:val="000000" w:themeColor="text1"/>
                <w:szCs w:val="18"/>
                <w:lang w:val="en-US"/>
              </w:rPr>
              <w:t>0,</w:t>
            </w:r>
            <w:r w:rsidRPr="00FE385F">
              <w:rPr>
                <w:rFonts w:cs="Arial"/>
                <w:strike/>
                <w:color w:val="FF0000"/>
                <w:szCs w:val="18"/>
                <w:highlight w:val="yellow"/>
                <w:lang w:val="en-US"/>
              </w:rPr>
              <w:t>]</w:t>
            </w:r>
            <w:r w:rsidRPr="00FE385F">
              <w:rPr>
                <w:rFonts w:cs="Arial"/>
                <w:color w:val="000000" w:themeColor="text1"/>
                <w:szCs w:val="18"/>
                <w:lang w:val="en-US"/>
              </w:rPr>
              <w:t xml:space="preserve"> 1 </w:t>
            </w:r>
            <w:r w:rsidRPr="00FE385F">
              <w:rPr>
                <w:rFonts w:cs="Arial"/>
                <w:color w:val="FF0000"/>
                <w:szCs w:val="18"/>
                <w:lang w:val="en-US"/>
              </w:rPr>
              <w:t>, 2,3,4</w:t>
            </w:r>
            <w:r w:rsidRPr="00FE385F">
              <w:rPr>
                <w:rFonts w:cs="Arial"/>
                <w:color w:val="000000" w:themeColor="text1"/>
                <w:szCs w:val="18"/>
                <w:lang w:val="en-US"/>
              </w:rPr>
              <w:t>}</w:t>
            </w:r>
          </w:p>
          <w:p w14:paraId="4C9AEC92" w14:textId="77777777" w:rsidR="00CB563A" w:rsidRPr="00FE385F" w:rsidRDefault="00CB563A" w:rsidP="00CB563A">
            <w:pPr>
              <w:pStyle w:val="TAL"/>
              <w:numPr>
                <w:ilvl w:val="0"/>
                <w:numId w:val="25"/>
              </w:numPr>
              <w:overflowPunct/>
              <w:autoSpaceDE/>
              <w:autoSpaceDN/>
              <w:adjustRightInd/>
              <w:textAlignment w:val="auto"/>
              <w:rPr>
                <w:rFonts w:cs="Arial"/>
                <w:color w:val="000000" w:themeColor="text1"/>
                <w:szCs w:val="18"/>
                <w:lang w:val="en-US"/>
              </w:rPr>
            </w:pPr>
            <w:r w:rsidRPr="00FE385F">
              <w:rPr>
                <w:rFonts w:cs="Arial"/>
                <w:color w:val="000000" w:themeColor="text1"/>
                <w:szCs w:val="18"/>
                <w:lang w:val="en-US"/>
              </w:rPr>
              <w:t>30 kHz: {</w:t>
            </w:r>
            <w:r w:rsidRPr="00FE385F">
              <w:rPr>
                <w:rFonts w:cs="Arial"/>
                <w:strike/>
                <w:color w:val="FF0000"/>
                <w:szCs w:val="18"/>
                <w:lang w:val="en-US"/>
              </w:rPr>
              <w:t>[</w:t>
            </w:r>
            <w:r w:rsidRPr="00FE385F">
              <w:rPr>
                <w:rFonts w:cs="Arial"/>
                <w:color w:val="000000" w:themeColor="text1"/>
                <w:szCs w:val="18"/>
                <w:lang w:val="en-US"/>
              </w:rPr>
              <w:t>0,</w:t>
            </w:r>
            <w:r w:rsidRPr="00FE385F">
              <w:rPr>
                <w:rFonts w:cs="Arial"/>
                <w:strike/>
                <w:color w:val="FF0000"/>
                <w:szCs w:val="18"/>
                <w:highlight w:val="yellow"/>
                <w:lang w:val="en-US"/>
              </w:rPr>
              <w:t>]</w:t>
            </w:r>
            <w:r w:rsidRPr="00FE385F">
              <w:rPr>
                <w:rFonts w:cs="Arial"/>
                <w:color w:val="000000" w:themeColor="text1"/>
                <w:szCs w:val="18"/>
                <w:lang w:val="en-US"/>
              </w:rPr>
              <w:t xml:space="preserve"> 1 </w:t>
            </w:r>
            <w:r w:rsidRPr="00FE385F">
              <w:rPr>
                <w:rFonts w:cs="Arial"/>
                <w:color w:val="FF0000"/>
                <w:szCs w:val="18"/>
                <w:lang w:val="en-US"/>
              </w:rPr>
              <w:t>, 2,3,4</w:t>
            </w:r>
            <w:r w:rsidRPr="00FE385F">
              <w:rPr>
                <w:rFonts w:cs="Arial"/>
                <w:color w:val="000000" w:themeColor="text1"/>
                <w:szCs w:val="18"/>
                <w:lang w:val="en-US"/>
              </w:rPr>
              <w:t>}</w:t>
            </w:r>
          </w:p>
          <w:p w14:paraId="046D6123" w14:textId="77777777" w:rsidR="00CB563A" w:rsidRPr="00FE385F" w:rsidRDefault="00CB563A" w:rsidP="00CB563A">
            <w:pPr>
              <w:pStyle w:val="TAL"/>
              <w:numPr>
                <w:ilvl w:val="0"/>
                <w:numId w:val="25"/>
              </w:numPr>
              <w:overflowPunct/>
              <w:autoSpaceDE/>
              <w:autoSpaceDN/>
              <w:adjustRightInd/>
              <w:textAlignment w:val="auto"/>
              <w:rPr>
                <w:rFonts w:cs="Arial"/>
                <w:color w:val="000000" w:themeColor="text1"/>
                <w:szCs w:val="18"/>
                <w:lang w:val="en-US"/>
              </w:rPr>
            </w:pPr>
            <w:r w:rsidRPr="00FE385F">
              <w:rPr>
                <w:rFonts w:cs="Arial"/>
                <w:color w:val="000000" w:themeColor="text1"/>
                <w:szCs w:val="18"/>
                <w:lang w:val="en-US"/>
              </w:rPr>
              <w:t>60 kHz{</w:t>
            </w:r>
            <w:r w:rsidRPr="00FE385F">
              <w:rPr>
                <w:rFonts w:cs="Arial"/>
                <w:strike/>
                <w:color w:val="FF0000"/>
                <w:szCs w:val="18"/>
                <w:lang w:val="en-US"/>
              </w:rPr>
              <w:t>[</w:t>
            </w:r>
            <w:r w:rsidRPr="00FE385F">
              <w:rPr>
                <w:rFonts w:cs="Arial"/>
                <w:color w:val="000000" w:themeColor="text1"/>
                <w:szCs w:val="18"/>
                <w:lang w:val="en-US"/>
              </w:rPr>
              <w:t>0,</w:t>
            </w:r>
            <w:r w:rsidRPr="00FE385F">
              <w:rPr>
                <w:rFonts w:cs="Arial"/>
                <w:strike/>
                <w:color w:val="FF0000"/>
                <w:szCs w:val="18"/>
                <w:highlight w:val="yellow"/>
                <w:lang w:val="en-US"/>
              </w:rPr>
              <w:t>]</w:t>
            </w:r>
            <w:r w:rsidRPr="00FE385F">
              <w:rPr>
                <w:rFonts w:cs="Arial"/>
                <w:color w:val="000000" w:themeColor="text1"/>
                <w:szCs w:val="18"/>
                <w:lang w:val="en-US"/>
              </w:rPr>
              <w:t xml:space="preserve"> 1 </w:t>
            </w:r>
            <w:r w:rsidRPr="00FE385F">
              <w:rPr>
                <w:rFonts w:cs="Arial"/>
                <w:color w:val="FF0000"/>
                <w:szCs w:val="18"/>
                <w:lang w:val="en-US"/>
              </w:rPr>
              <w:t>, 2,3,4</w:t>
            </w:r>
            <w:r w:rsidRPr="00FE385F">
              <w:rPr>
                <w:rFonts w:cs="Arial"/>
                <w:color w:val="000000" w:themeColor="text1"/>
                <w:szCs w:val="18"/>
                <w:lang w:val="en-US"/>
              </w:rPr>
              <w:t>}</w:t>
            </w:r>
          </w:p>
          <w:p w14:paraId="1C0111A2" w14:textId="3DCD8582" w:rsidR="00CB563A" w:rsidRPr="00FE385F" w:rsidRDefault="00CB563A" w:rsidP="00CB563A">
            <w:pPr>
              <w:pStyle w:val="TAL"/>
              <w:numPr>
                <w:ilvl w:val="0"/>
                <w:numId w:val="25"/>
              </w:numPr>
              <w:overflowPunct/>
              <w:autoSpaceDE/>
              <w:autoSpaceDN/>
              <w:adjustRightInd/>
              <w:textAlignment w:val="auto"/>
              <w:rPr>
                <w:rFonts w:cs="Arial"/>
                <w:color w:val="000000" w:themeColor="text1"/>
                <w:szCs w:val="18"/>
                <w:lang w:val="en-US"/>
              </w:rPr>
            </w:pPr>
            <w:r w:rsidRPr="00FE385F">
              <w:rPr>
                <w:rFonts w:cs="Arial"/>
                <w:color w:val="000000" w:themeColor="text1"/>
                <w:szCs w:val="18"/>
                <w:lang w:val="en-US"/>
              </w:rPr>
              <w:t>120 kHz{</w:t>
            </w:r>
            <w:r w:rsidRPr="00FE385F">
              <w:rPr>
                <w:rFonts w:cs="Arial"/>
                <w:strike/>
                <w:color w:val="FF0000"/>
                <w:szCs w:val="18"/>
                <w:lang w:val="en-US"/>
              </w:rPr>
              <w:t>[</w:t>
            </w:r>
            <w:r w:rsidRPr="00FE385F">
              <w:rPr>
                <w:rFonts w:cs="Arial"/>
                <w:color w:val="000000" w:themeColor="text1"/>
                <w:szCs w:val="18"/>
                <w:lang w:val="en-US"/>
              </w:rPr>
              <w:t>0,</w:t>
            </w:r>
            <w:r w:rsidRPr="00FE385F">
              <w:rPr>
                <w:rFonts w:cs="Arial"/>
                <w:strike/>
                <w:color w:val="FF0000"/>
                <w:szCs w:val="18"/>
                <w:highlight w:val="yellow"/>
                <w:lang w:val="en-US"/>
              </w:rPr>
              <w:t>]</w:t>
            </w:r>
            <w:r w:rsidRPr="00FE385F">
              <w:rPr>
                <w:rFonts w:cs="Arial"/>
                <w:color w:val="000000" w:themeColor="text1"/>
                <w:szCs w:val="18"/>
                <w:lang w:val="en-US"/>
              </w:rPr>
              <w:t xml:space="preserve"> 1 </w:t>
            </w:r>
            <w:r w:rsidRPr="00FE385F">
              <w:rPr>
                <w:rFonts w:cs="Arial"/>
                <w:color w:val="FF0000"/>
                <w:szCs w:val="18"/>
                <w:lang w:val="en-US"/>
              </w:rPr>
              <w:t>, 2,3,4</w:t>
            </w:r>
            <w:r w:rsidRPr="00FE385F">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E2D78"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Optional with capability signaling</w:t>
            </w:r>
          </w:p>
        </w:tc>
      </w:tr>
      <w:tr w:rsidR="00CB563A" w:rsidRPr="00FE385F" w14:paraId="04C7EFE9"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D990D"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53F19"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5E79"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313B" w14:textId="77777777" w:rsidR="00CB563A" w:rsidRPr="00FE385F" w:rsidRDefault="00CB563A" w:rsidP="00257DE9">
            <w:pPr>
              <w:rPr>
                <w:rFonts w:ascii="Arial" w:eastAsiaTheme="minorEastAsia" w:hAnsi="Arial" w:cs="Arial"/>
                <w:color w:val="000000" w:themeColor="text1"/>
                <w:sz w:val="18"/>
                <w:szCs w:val="18"/>
                <w:lang w:val="en-US" w:eastAsia="zh-CN"/>
              </w:rPr>
            </w:pPr>
            <w:r w:rsidRPr="00FE385F">
              <w:rPr>
                <w:rFonts w:ascii="Arial" w:eastAsiaTheme="minorEastAsia" w:hAnsi="Arial" w:cs="Arial"/>
                <w:color w:val="000000" w:themeColor="text1"/>
                <w:sz w:val="18"/>
                <w:szCs w:val="18"/>
                <w:lang w:val="en-US" w:eastAsia="zh-CN"/>
              </w:rPr>
              <w:t>1.Support semi-persistent beam indication for access link</w:t>
            </w:r>
          </w:p>
          <w:p w14:paraId="58608624" w14:textId="77777777" w:rsidR="00CB563A" w:rsidRPr="00FE385F" w:rsidRDefault="00CB563A" w:rsidP="00257DE9">
            <w:pPr>
              <w:rPr>
                <w:rFonts w:ascii="Arial" w:eastAsiaTheme="minorEastAsia" w:hAnsi="Arial" w:cs="Arial"/>
                <w:color w:val="000000" w:themeColor="text1"/>
                <w:sz w:val="18"/>
                <w:szCs w:val="18"/>
                <w:lang w:val="en-US" w:eastAsia="zh-CN"/>
              </w:rPr>
            </w:pPr>
            <w:r w:rsidRPr="00FE385F">
              <w:rPr>
                <w:rFonts w:ascii="Arial" w:eastAsiaTheme="minorEastAsia" w:hAnsi="Arial" w:cs="Arial"/>
                <w:color w:val="000000" w:themeColor="text1"/>
                <w:sz w:val="18"/>
                <w:szCs w:val="18"/>
                <w:lang w:val="en-US" w:eastAsia="zh-CN"/>
              </w:rPr>
              <w:t>2. Priority flag for semi-persistent indication</w:t>
            </w:r>
          </w:p>
          <w:p w14:paraId="0A06E787" w14:textId="17D200C8" w:rsidR="00CB563A" w:rsidRPr="00FE385F" w:rsidRDefault="00CB563A" w:rsidP="00257DE9">
            <w:pPr>
              <w:rPr>
                <w:rFonts w:ascii="Arial" w:eastAsiaTheme="minorEastAsia" w:hAnsi="Arial" w:cs="Arial"/>
                <w:color w:val="000000" w:themeColor="text1"/>
                <w:sz w:val="18"/>
                <w:szCs w:val="18"/>
                <w:lang w:val="en-US" w:eastAsia="zh-CN"/>
              </w:rPr>
            </w:pPr>
            <w:r w:rsidRPr="00FE385F">
              <w:rPr>
                <w:rFonts w:ascii="Arial" w:eastAsiaTheme="minorEastAsia" w:hAnsi="Arial" w:cs="Arial"/>
                <w:color w:val="000000" w:themeColor="text1"/>
                <w:sz w:val="18"/>
                <w:szCs w:val="18"/>
                <w:lang w:val="en-US" w:eastAsia="zh-CN"/>
              </w:rPr>
              <w:t>3.Support of MAC CE override of the RRC configured beam index(es) at activation of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CE5B"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54842" w14:textId="6E74BDBD"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E597" w14:textId="0F9FE7A3"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B4FC"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0D4D"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1014"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7F38"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6AC8"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32032" w14:textId="77777777" w:rsidR="00CB563A" w:rsidRPr="00FE385F" w:rsidRDefault="00CB563A" w:rsidP="00257DE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F814"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Optional with capability signaling</w:t>
            </w:r>
          </w:p>
        </w:tc>
      </w:tr>
      <w:tr w:rsidR="00CB563A" w:rsidRPr="00FE385F" w14:paraId="65644EAF"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B6C8E"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2BD3"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05E2"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8CD6" w14:textId="77777777" w:rsidR="00CB563A" w:rsidRPr="00FE385F" w:rsidRDefault="00CB563A" w:rsidP="00257DE9">
            <w:pPr>
              <w:rPr>
                <w:rFonts w:ascii="Arial" w:hAnsi="Arial" w:cs="Arial"/>
                <w:color w:val="000000" w:themeColor="text1"/>
                <w:sz w:val="18"/>
                <w:szCs w:val="18"/>
                <w:lang w:val="en-US"/>
              </w:rPr>
            </w:pPr>
            <w:r w:rsidRPr="00FE385F">
              <w:rPr>
                <w:rFonts w:ascii="Arial" w:hAnsi="Arial" w:cs="Arial"/>
                <w:color w:val="000000" w:themeColor="text1"/>
                <w:sz w:val="18"/>
                <w:szCs w:val="18"/>
                <w:lang w:val="en-US"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BD092"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6148" w14:textId="048601F4"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9E4BF" w14:textId="2405A7C9"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21D8"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269F"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82B8"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5A855"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9666"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B8DF" w14:textId="77777777" w:rsidR="00CB563A" w:rsidRPr="00FE385F" w:rsidRDefault="00CB563A" w:rsidP="00257DE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197B"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Optional with capability signaling</w:t>
            </w:r>
          </w:p>
        </w:tc>
      </w:tr>
      <w:tr w:rsidR="00CB563A" w:rsidRPr="00FE385F" w14:paraId="4A96B01D"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B88F5"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02BC"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B713"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0009" w14:textId="77777777" w:rsidR="00CB563A" w:rsidRPr="00FE385F" w:rsidRDefault="00CB563A" w:rsidP="00257DE9">
            <w:pPr>
              <w:rPr>
                <w:rFonts w:ascii="Arial" w:hAnsi="Arial" w:cs="Arial"/>
                <w:color w:val="000000" w:themeColor="text1"/>
                <w:sz w:val="18"/>
                <w:szCs w:val="18"/>
                <w:lang w:val="en-US"/>
              </w:rPr>
            </w:pPr>
            <w:r w:rsidRPr="00FE385F">
              <w:rPr>
                <w:rFonts w:ascii="Arial" w:hAnsi="Arial" w:cs="Arial"/>
                <w:color w:val="000000" w:themeColor="text1"/>
                <w:sz w:val="18"/>
                <w:szCs w:val="18"/>
                <w:lang w:val="en-US"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3296" w14:textId="77777777" w:rsidR="00CB563A" w:rsidRPr="00FE385F" w:rsidRDefault="00CB563A" w:rsidP="00257DE9">
            <w:pPr>
              <w:pStyle w:val="TAL"/>
              <w:rPr>
                <w:rFonts w:eastAsia="MS Mincho" w:cs="Arial"/>
                <w:color w:val="000000" w:themeColor="text1"/>
                <w:szCs w:val="18"/>
                <w:lang w:val="en-US" w:eastAsia="ja-JP"/>
              </w:rPr>
            </w:pPr>
            <w:r w:rsidRPr="00FE385F">
              <w:rPr>
                <w:rFonts w:cs="Arial"/>
                <w:color w:val="000000" w:themeColor="text1"/>
                <w:szCs w:val="18"/>
                <w:lang w:val="en-US"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6BC0" w14:textId="0802A210"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8749F" w14:textId="681003B2"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E9BA"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968FA"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0195"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84E5"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483D"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4085" w14:textId="2A14F1EC" w:rsidR="00CB563A" w:rsidRPr="00FE385F" w:rsidRDefault="00CB563A" w:rsidP="00257DE9">
            <w:pPr>
              <w:pStyle w:val="TAL"/>
              <w:rPr>
                <w:rFonts w:cs="Arial"/>
                <w:color w:val="000000" w:themeColor="text1"/>
                <w:szCs w:val="18"/>
                <w:lang w:val="en-US"/>
              </w:rPr>
            </w:pPr>
            <w:r w:rsidRPr="00FE385F">
              <w:rPr>
                <w:rFonts w:cs="Arial"/>
                <w:color w:val="000000" w:themeColor="text1"/>
                <w:szCs w:val="18"/>
                <w:lang w:val="en-US" w:eastAsia="zh-CN"/>
              </w:rPr>
              <w:t>Component candidate values: {Rel-15/16 (non-unified TCI) only, Rel-17 (unified TCI) only, Rel-15/16 (non-unified TCI) and 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131F8" w14:textId="77777777" w:rsidR="00CB563A" w:rsidRPr="00FE385F" w:rsidRDefault="00CB563A" w:rsidP="00257DE9">
            <w:pPr>
              <w:pStyle w:val="TAL"/>
              <w:rPr>
                <w:rFonts w:cs="Arial"/>
                <w:color w:val="000000" w:themeColor="text1"/>
                <w:szCs w:val="18"/>
                <w:lang w:val="en-US" w:eastAsia="ja-JP"/>
              </w:rPr>
            </w:pPr>
            <w:r w:rsidRPr="00FE385F">
              <w:rPr>
                <w:rFonts w:cs="Arial"/>
                <w:color w:val="000000" w:themeColor="text1"/>
                <w:szCs w:val="18"/>
                <w:lang w:val="en-US" w:eastAsia="zh-CN"/>
              </w:rPr>
              <w:t>Optional with capability signaling</w:t>
            </w:r>
          </w:p>
        </w:tc>
      </w:tr>
      <w:tr w:rsidR="00CB563A" w:rsidRPr="00FE385F" w14:paraId="7CCFA41D" w14:textId="77777777" w:rsidTr="00257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F2B25"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6DF6B"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CF74" w14:textId="77777777" w:rsidR="00CB563A" w:rsidRPr="00FE385F" w:rsidRDefault="00CB563A" w:rsidP="00257DE9">
            <w:pPr>
              <w:pStyle w:val="maintext"/>
              <w:spacing w:line="240" w:lineRule="auto"/>
              <w:ind w:firstLineChars="0" w:firstLine="0"/>
              <w:jc w:val="left"/>
              <w:rPr>
                <w:rFonts w:ascii="Arial" w:hAnsi="Arial" w:cs="Arial"/>
                <w:strike/>
                <w:color w:val="000000" w:themeColor="text1"/>
                <w:sz w:val="18"/>
                <w:szCs w:val="18"/>
                <w:lang w:val="en-US" w:eastAsia="zh-CN"/>
              </w:rPr>
            </w:pPr>
            <w:r w:rsidRPr="00FE385F">
              <w:rPr>
                <w:rFonts w:ascii="Arial" w:hAnsi="Arial" w:cs="Arial"/>
                <w:color w:val="000000" w:themeColor="text1"/>
                <w:sz w:val="18"/>
                <w:szCs w:val="18"/>
                <w:lang w:val="en-US" w:eastAsia="zh-CN"/>
              </w:rPr>
              <w:t>Adaptive beam for NCR backhaul link/C-link</w:t>
            </w:r>
          </w:p>
          <w:p w14:paraId="59B48F33" w14:textId="77777777" w:rsidR="00CB563A" w:rsidRPr="00FE385F" w:rsidRDefault="00CB563A" w:rsidP="00257DE9">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6D3E" w14:textId="77777777" w:rsidR="00CB563A" w:rsidRPr="00FE385F" w:rsidRDefault="00CB563A" w:rsidP="00257DE9">
            <w:pPr>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DBEE"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43-1</w:t>
            </w:r>
            <w:r w:rsidRPr="00FE385F">
              <w:rPr>
                <w:rFonts w:cs="Arial"/>
                <w:color w:val="000000" w:themeColor="text1"/>
                <w:szCs w:val="18"/>
                <w:lang w:val="en-US"/>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35C4" w14:textId="0091C50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8727" w14:textId="73404C4C"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BD30A"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E173"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E92C"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0225"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1205"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515B7" w14:textId="04BBE6A4" w:rsidR="00CB563A" w:rsidRPr="00FE385F" w:rsidRDefault="00CB563A" w:rsidP="00257DE9">
            <w:pPr>
              <w:pStyle w:val="maintext"/>
              <w:spacing w:line="240" w:lineRule="auto"/>
              <w:ind w:firstLineChars="0" w:firstLine="0"/>
              <w:jc w:val="left"/>
              <w:rPr>
                <w:rFonts w:ascii="Arial" w:hAnsi="Arial" w:cs="Arial"/>
                <w:color w:val="000000" w:themeColor="text1"/>
                <w:sz w:val="18"/>
                <w:szCs w:val="18"/>
                <w:lang w:val="en-US" w:eastAsia="zh-CN"/>
              </w:rPr>
            </w:pPr>
            <w:r w:rsidRPr="00FE385F">
              <w:rPr>
                <w:rFonts w:ascii="Arial" w:hAnsi="Arial" w:cs="Arial"/>
                <w:color w:val="000000" w:themeColor="text1"/>
                <w:sz w:val="18"/>
                <w:szCs w:val="18"/>
                <w:lang w:val="en-US" w:eastAsia="zh-CN"/>
              </w:rPr>
              <w:t>Component candidate values: {Rel-15/16 (non-unified TCI) only, Rel-17 (unified TCI) only,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0DC3" w14:textId="77777777" w:rsidR="00CB563A" w:rsidRPr="00FE385F" w:rsidRDefault="00CB563A" w:rsidP="00257DE9">
            <w:pPr>
              <w:pStyle w:val="TAL"/>
              <w:rPr>
                <w:rFonts w:cs="Arial"/>
                <w:color w:val="000000" w:themeColor="text1"/>
                <w:szCs w:val="18"/>
                <w:lang w:val="en-US" w:eastAsia="zh-CN"/>
              </w:rPr>
            </w:pPr>
            <w:r w:rsidRPr="00FE385F">
              <w:rPr>
                <w:rFonts w:cs="Arial"/>
                <w:color w:val="000000" w:themeColor="text1"/>
                <w:szCs w:val="18"/>
                <w:lang w:val="en-US" w:eastAsia="zh-CN"/>
              </w:rPr>
              <w:t>Optional with capability signaling</w:t>
            </w:r>
          </w:p>
        </w:tc>
      </w:tr>
    </w:tbl>
    <w:p w14:paraId="256470AD" w14:textId="77777777" w:rsidR="00CB563A" w:rsidRPr="00FE385F" w:rsidRDefault="00CB563A" w:rsidP="002F6CCE">
      <w:pPr>
        <w:overflowPunct/>
        <w:autoSpaceDE/>
        <w:autoSpaceDN/>
        <w:adjustRightInd/>
        <w:spacing w:after="0"/>
        <w:ind w:left="1418" w:hanging="1134"/>
        <w:jc w:val="both"/>
        <w:textAlignment w:val="auto"/>
        <w:rPr>
          <w:b/>
          <w:bCs/>
          <w:i/>
          <w:iCs/>
          <w:lang w:val="en-US"/>
        </w:rPr>
        <w:sectPr w:rsidR="00CB563A" w:rsidRPr="00FE385F" w:rsidSect="00CB563A">
          <w:footnotePr>
            <w:numRestart w:val="eachSect"/>
          </w:footnotePr>
          <w:pgSz w:w="23814" w:h="11907" w:orient="landscape" w:code="9"/>
          <w:pgMar w:top="1134" w:right="1418" w:bottom="1134" w:left="1134" w:header="680" w:footer="567" w:gutter="0"/>
          <w:cols w:space="720"/>
          <w:docGrid w:linePitch="272"/>
        </w:sectPr>
      </w:pPr>
    </w:p>
    <w:p w14:paraId="17D7BDE6" w14:textId="04EE02BB" w:rsidR="002F6CCE" w:rsidRPr="00FE385F" w:rsidRDefault="002F6CCE" w:rsidP="002F6CCE">
      <w:pPr>
        <w:pStyle w:val="Heading1"/>
        <w:rPr>
          <w:lang w:val="en-US"/>
        </w:rPr>
      </w:pPr>
      <w:r w:rsidRPr="00FE385F">
        <w:rPr>
          <w:lang w:val="en-US"/>
        </w:rPr>
        <w:lastRenderedPageBreak/>
        <w:t>Summary</w:t>
      </w:r>
    </w:p>
    <w:p w14:paraId="3BF312D8" w14:textId="455CAC44" w:rsidR="00A7410C" w:rsidRPr="00FE385F" w:rsidRDefault="00A7410C" w:rsidP="00A7410C">
      <w:pPr>
        <w:rPr>
          <w:lang w:val="en-US"/>
        </w:rPr>
      </w:pPr>
      <w:r w:rsidRPr="00FE385F">
        <w:rPr>
          <w:lang w:val="en-US"/>
        </w:rPr>
        <w:t xml:space="preserve">The following are proposed for discussion on UE features for Rel-18 </w:t>
      </w:r>
      <w:r w:rsidR="00135691" w:rsidRPr="00FE385F">
        <w:rPr>
          <w:lang w:val="en-US"/>
        </w:rPr>
        <w:t>network-controlled</w:t>
      </w:r>
      <w:r w:rsidRPr="00FE385F">
        <w:rPr>
          <w:lang w:val="en-US"/>
        </w:rPr>
        <w:t xml:space="preserve"> repeaters in RAN1#114</w:t>
      </w:r>
      <w:r w:rsidR="00FE385F">
        <w:rPr>
          <w:lang w:val="en-US"/>
        </w:rPr>
        <w:t>bis</w:t>
      </w:r>
      <w:r w:rsidRPr="00FE385F">
        <w:rPr>
          <w:lang w:val="en-US"/>
        </w:rPr>
        <w:t>:</w:t>
      </w:r>
    </w:p>
    <w:p w14:paraId="291F394F" w14:textId="77777777" w:rsidR="00FE385F" w:rsidRPr="00FE385F" w:rsidRDefault="00FE385F" w:rsidP="00FE385F">
      <w:pPr>
        <w:overflowPunct/>
        <w:autoSpaceDE/>
        <w:autoSpaceDN/>
        <w:adjustRightInd/>
        <w:spacing w:after="0"/>
        <w:ind w:left="1418" w:hanging="1134"/>
        <w:jc w:val="both"/>
        <w:textAlignment w:val="auto"/>
        <w:rPr>
          <w:b/>
          <w:bCs/>
          <w:i/>
          <w:iCs/>
          <w:lang w:val="en-US"/>
        </w:rPr>
      </w:pPr>
      <w:r w:rsidRPr="00FE385F">
        <w:rPr>
          <w:b/>
          <w:bCs/>
          <w:i/>
          <w:iCs/>
          <w:lang w:val="en-US"/>
        </w:rPr>
        <w:t>Proposal 1:</w:t>
      </w:r>
      <w:r w:rsidRPr="00FE385F">
        <w:rPr>
          <w:b/>
          <w:bCs/>
          <w:i/>
          <w:iCs/>
          <w:lang w:val="en-US"/>
        </w:rPr>
        <w:tab/>
        <w:t>Include reference-slot offset, k=0 for all numerologies, i.e. 15kHz, 30 kHz, 60 kHz, and 120 kHz.</w:t>
      </w:r>
    </w:p>
    <w:p w14:paraId="388CA324" w14:textId="77777777" w:rsidR="00FE385F" w:rsidRPr="00FE385F" w:rsidRDefault="00FE385F" w:rsidP="00FE385F">
      <w:pPr>
        <w:overflowPunct/>
        <w:autoSpaceDE/>
        <w:autoSpaceDN/>
        <w:adjustRightInd/>
        <w:spacing w:after="0"/>
        <w:ind w:left="1418" w:hanging="1134"/>
        <w:jc w:val="both"/>
        <w:textAlignment w:val="auto"/>
        <w:rPr>
          <w:b/>
          <w:bCs/>
          <w:i/>
          <w:iCs/>
          <w:lang w:val="en-US"/>
        </w:rPr>
      </w:pPr>
    </w:p>
    <w:p w14:paraId="3B297023" w14:textId="3FBFB4EC" w:rsidR="00FE385F" w:rsidRPr="00FE385F" w:rsidRDefault="00FE385F" w:rsidP="00FE385F">
      <w:pPr>
        <w:overflowPunct/>
        <w:autoSpaceDE/>
        <w:autoSpaceDN/>
        <w:adjustRightInd/>
        <w:spacing w:after="0"/>
        <w:ind w:left="1418" w:hanging="1134"/>
        <w:jc w:val="both"/>
        <w:textAlignment w:val="auto"/>
        <w:rPr>
          <w:b/>
          <w:bCs/>
          <w:i/>
          <w:iCs/>
          <w:lang w:val="en-US"/>
        </w:rPr>
      </w:pPr>
      <w:r w:rsidRPr="00FE385F">
        <w:rPr>
          <w:b/>
          <w:bCs/>
          <w:i/>
          <w:iCs/>
          <w:lang w:val="en-US"/>
        </w:rPr>
        <w:t>Proposal 2:</w:t>
      </w:r>
      <w:r w:rsidRPr="00FE385F">
        <w:rPr>
          <w:b/>
          <w:bCs/>
          <w:i/>
          <w:iCs/>
          <w:lang w:val="en-US"/>
        </w:rPr>
        <w:tab/>
        <w:t xml:space="preserve">Adopt </w:t>
      </w:r>
      <w:r w:rsidRPr="00FE385F">
        <w:rPr>
          <w:b/>
          <w:bCs/>
          <w:i/>
          <w:iCs/>
          <w:lang w:val="en-US"/>
        </w:rPr>
        <w:fldChar w:fldCharType="begin"/>
      </w:r>
      <w:r w:rsidRPr="00FE385F">
        <w:rPr>
          <w:b/>
          <w:bCs/>
          <w:i/>
          <w:iCs/>
          <w:lang w:val="en-US"/>
        </w:rPr>
        <w:instrText xml:space="preserve"> REF _Ref146888576 \h </w:instrText>
      </w:r>
      <w:r w:rsidRPr="00FE385F">
        <w:rPr>
          <w:b/>
          <w:bCs/>
          <w:i/>
          <w:iCs/>
          <w:lang w:val="en-US"/>
        </w:rPr>
      </w:r>
      <w:r w:rsidRPr="00FE385F">
        <w:rPr>
          <w:b/>
          <w:bCs/>
          <w:i/>
          <w:iCs/>
          <w:lang w:val="en-US"/>
        </w:rPr>
        <w:instrText xml:space="preserve"> \* MERGEFORMAT </w:instrText>
      </w:r>
      <w:r w:rsidRPr="00FE385F">
        <w:rPr>
          <w:b/>
          <w:bCs/>
          <w:i/>
          <w:iCs/>
          <w:lang w:val="en-US"/>
        </w:rPr>
        <w:fldChar w:fldCharType="separate"/>
      </w:r>
      <w:r w:rsidRPr="00FE385F">
        <w:rPr>
          <w:b/>
          <w:bCs/>
          <w:i/>
          <w:iCs/>
          <w:lang w:val="en-US"/>
        </w:rPr>
        <w:t>Table 1</w:t>
      </w:r>
      <w:r w:rsidRPr="00FE385F">
        <w:rPr>
          <w:b/>
          <w:bCs/>
          <w:i/>
          <w:iCs/>
          <w:lang w:val="en-US"/>
        </w:rPr>
        <w:fldChar w:fldCharType="end"/>
      </w:r>
      <w:r w:rsidRPr="00FE385F">
        <w:rPr>
          <w:b/>
          <w:bCs/>
          <w:i/>
          <w:iCs/>
          <w:lang w:val="en-US"/>
        </w:rPr>
        <w:t xml:space="preserve"> as baseline for discussion of UE features on Rel-18 NCR in RAN1#114bis.</w:t>
      </w:r>
    </w:p>
    <w:p w14:paraId="2EF0E106" w14:textId="77777777" w:rsidR="00A7410C" w:rsidRPr="00FE385F" w:rsidRDefault="00A7410C" w:rsidP="00310C0F">
      <w:pPr>
        <w:rPr>
          <w:lang w:val="en-US"/>
        </w:rPr>
      </w:pPr>
    </w:p>
    <w:p w14:paraId="5BC6840C" w14:textId="77777777" w:rsidR="002716CA" w:rsidRPr="00FE385F" w:rsidRDefault="002716CA" w:rsidP="002716CA">
      <w:pPr>
        <w:pStyle w:val="paragraph"/>
        <w:spacing w:before="0" w:beforeAutospacing="0" w:after="0" w:afterAutospacing="0"/>
        <w:ind w:left="420" w:hanging="420"/>
        <w:textAlignment w:val="baseline"/>
        <w:rPr>
          <w:rStyle w:val="eop"/>
          <w:rFonts w:ascii="Arial" w:hAnsi="Arial" w:cs="Arial"/>
          <w:sz w:val="36"/>
          <w:szCs w:val="36"/>
        </w:rPr>
      </w:pPr>
      <w:r w:rsidRPr="00FE385F">
        <w:rPr>
          <w:rStyle w:val="normaltextrun"/>
          <w:rFonts w:ascii="Arial" w:hAnsi="Arial" w:cs="Arial"/>
          <w:sz w:val="36"/>
          <w:szCs w:val="36"/>
        </w:rPr>
        <w:t>References</w:t>
      </w:r>
      <w:r w:rsidRPr="00FE385F">
        <w:rPr>
          <w:rStyle w:val="eop"/>
          <w:rFonts w:ascii="Arial" w:hAnsi="Arial" w:cs="Arial"/>
          <w:sz w:val="36"/>
          <w:szCs w:val="36"/>
        </w:rPr>
        <w:t> </w:t>
      </w:r>
    </w:p>
    <w:p w14:paraId="2A452029" w14:textId="77777777" w:rsidR="002716CA" w:rsidRPr="00FE385F" w:rsidRDefault="002716CA" w:rsidP="002716CA">
      <w:pPr>
        <w:pStyle w:val="paragraph"/>
        <w:spacing w:before="0" w:beforeAutospacing="0" w:after="0" w:afterAutospacing="0"/>
        <w:ind w:left="420" w:hanging="420"/>
        <w:textAlignment w:val="baseline"/>
        <w:rPr>
          <w:sz w:val="20"/>
          <w:szCs w:val="20"/>
        </w:rPr>
      </w:pPr>
    </w:p>
    <w:p w14:paraId="5DE4900F" w14:textId="6C9A80E7" w:rsidR="002716CA" w:rsidRPr="00FE385F" w:rsidRDefault="00FE385F" w:rsidP="00FE385F">
      <w:pPr>
        <w:pStyle w:val="ListParagraph"/>
        <w:numPr>
          <w:ilvl w:val="0"/>
          <w:numId w:val="26"/>
        </w:numPr>
        <w:ind w:left="426"/>
        <w:rPr>
          <w:sz w:val="20"/>
          <w:szCs w:val="20"/>
          <w:lang w:val="en-US"/>
        </w:rPr>
      </w:pPr>
      <w:r w:rsidRPr="00FE385F">
        <w:rPr>
          <w:rStyle w:val="normaltextrun"/>
          <w:rFonts w:eastAsia="Times New Roman"/>
          <w:sz w:val="20"/>
          <w:szCs w:val="20"/>
          <w:lang w:val="en-US"/>
        </w:rPr>
        <w:t>R1-2308521</w:t>
      </w:r>
      <w:r w:rsidRPr="00FE385F">
        <w:rPr>
          <w:rStyle w:val="normaltextrun"/>
          <w:rFonts w:eastAsia="Times New Roman"/>
          <w:sz w:val="20"/>
          <w:szCs w:val="20"/>
          <w:lang w:val="en-US"/>
        </w:rPr>
        <w:tab/>
        <w:t>Updated RAN1 UE features list for Rel-18 NR after RAN1#114</w:t>
      </w:r>
      <w:r w:rsidRPr="00FE385F">
        <w:rPr>
          <w:rStyle w:val="normaltextrun"/>
          <w:rFonts w:eastAsia="Times New Roman"/>
          <w:sz w:val="20"/>
          <w:szCs w:val="20"/>
          <w:lang w:val="en-US"/>
        </w:rPr>
        <w:tab/>
        <w:t>Moderators (AT&amp;T, NTT DOCOMO, INC.)</w:t>
      </w:r>
    </w:p>
    <w:sectPr w:rsidR="002716CA" w:rsidRPr="00FE385F" w:rsidSect="00CB563A">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281FE" w14:textId="77777777" w:rsidR="00CE4FE4" w:rsidRDefault="00CE4FE4">
      <w:r>
        <w:separator/>
      </w:r>
    </w:p>
  </w:endnote>
  <w:endnote w:type="continuationSeparator" w:id="0">
    <w:p w14:paraId="139169B7" w14:textId="77777777" w:rsidR="00CE4FE4" w:rsidRDefault="00CE4FE4">
      <w:r>
        <w:continuationSeparator/>
      </w:r>
    </w:p>
  </w:endnote>
  <w:endnote w:type="continuationNotice" w:id="1">
    <w:p w14:paraId="7F8494D7" w14:textId="77777777" w:rsidR="00CE4FE4" w:rsidRDefault="00CE4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D6BA" w14:textId="77777777" w:rsidR="00CE4FE4" w:rsidRDefault="00CE4FE4">
      <w:r>
        <w:separator/>
      </w:r>
    </w:p>
  </w:footnote>
  <w:footnote w:type="continuationSeparator" w:id="0">
    <w:p w14:paraId="74792B37" w14:textId="77777777" w:rsidR="00CE4FE4" w:rsidRDefault="00CE4FE4">
      <w:r>
        <w:continuationSeparator/>
      </w:r>
    </w:p>
  </w:footnote>
  <w:footnote w:type="continuationNotice" w:id="1">
    <w:p w14:paraId="135D42CB" w14:textId="77777777" w:rsidR="00CE4FE4" w:rsidRDefault="00CE4F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67D27"/>
    <w:multiLevelType w:val="hybridMultilevel"/>
    <w:tmpl w:val="37B8059A"/>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666FFB"/>
    <w:multiLevelType w:val="multilevel"/>
    <w:tmpl w:val="6B0AD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1825AD"/>
    <w:multiLevelType w:val="hybridMultilevel"/>
    <w:tmpl w:val="111CCB54"/>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2"/>
  </w:num>
  <w:num w:numId="3" w16cid:durableId="1559780918">
    <w:abstractNumId w:val="1"/>
  </w:num>
  <w:num w:numId="4" w16cid:durableId="718750690">
    <w:abstractNumId w:val="20"/>
  </w:num>
  <w:num w:numId="5" w16cid:durableId="1547567976">
    <w:abstractNumId w:val="11"/>
  </w:num>
  <w:num w:numId="6" w16cid:durableId="1485706495">
    <w:abstractNumId w:val="19"/>
  </w:num>
  <w:num w:numId="7" w16cid:durableId="1709142021">
    <w:abstractNumId w:val="10"/>
  </w:num>
  <w:num w:numId="8" w16cid:durableId="1316760466">
    <w:abstractNumId w:val="17"/>
  </w:num>
  <w:num w:numId="9" w16cid:durableId="440952079">
    <w:abstractNumId w:val="15"/>
  </w:num>
  <w:num w:numId="10" w16cid:durableId="1177697182">
    <w:abstractNumId w:val="22"/>
  </w:num>
  <w:num w:numId="11" w16cid:durableId="50622417">
    <w:abstractNumId w:val="18"/>
  </w:num>
  <w:num w:numId="12" w16cid:durableId="1302345153">
    <w:abstractNumId w:val="21"/>
  </w:num>
  <w:num w:numId="13" w16cid:durableId="1965308432">
    <w:abstractNumId w:val="8"/>
  </w:num>
  <w:num w:numId="14" w16cid:durableId="1182354916">
    <w:abstractNumId w:val="5"/>
  </w:num>
  <w:num w:numId="15" w16cid:durableId="1501045113">
    <w:abstractNumId w:val="3"/>
  </w:num>
  <w:num w:numId="16" w16cid:durableId="1353458069">
    <w:abstractNumId w:val="24"/>
  </w:num>
  <w:num w:numId="17" w16cid:durableId="456678639">
    <w:abstractNumId w:val="0"/>
  </w:num>
  <w:num w:numId="18" w16cid:durableId="146094901">
    <w:abstractNumId w:val="14"/>
  </w:num>
  <w:num w:numId="19" w16cid:durableId="933244442">
    <w:abstractNumId w:val="16"/>
  </w:num>
  <w:num w:numId="20" w16cid:durableId="872618463">
    <w:abstractNumId w:val="13"/>
  </w:num>
  <w:num w:numId="21" w16cid:durableId="1417170195">
    <w:abstractNumId w:val="23"/>
  </w:num>
  <w:num w:numId="22" w16cid:durableId="1839999773">
    <w:abstractNumId w:val="25"/>
  </w:num>
  <w:num w:numId="23" w16cid:durableId="1317303625">
    <w:abstractNumId w:val="4"/>
  </w:num>
  <w:num w:numId="24" w16cid:durableId="1089498694">
    <w:abstractNumId w:val="9"/>
  </w:num>
  <w:num w:numId="25" w16cid:durableId="1650019660">
    <w:abstractNumId w:val="6"/>
  </w:num>
  <w:num w:numId="26" w16cid:durableId="3520310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03C"/>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A21"/>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691"/>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A5F"/>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DCA"/>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16CA"/>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C0F"/>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3DE6"/>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690"/>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53D0"/>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5F3"/>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791"/>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496C"/>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B31"/>
    <w:rsid w:val="00A65E0B"/>
    <w:rsid w:val="00A6665F"/>
    <w:rsid w:val="00A66F36"/>
    <w:rsid w:val="00A676D9"/>
    <w:rsid w:val="00A67D86"/>
    <w:rsid w:val="00A67EFC"/>
    <w:rsid w:val="00A7031E"/>
    <w:rsid w:val="00A71140"/>
    <w:rsid w:val="00A7205E"/>
    <w:rsid w:val="00A7410C"/>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38A"/>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9A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563A"/>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6CE2"/>
    <w:rsid w:val="00CD761D"/>
    <w:rsid w:val="00CD76B5"/>
    <w:rsid w:val="00CD78B9"/>
    <w:rsid w:val="00CE1D01"/>
    <w:rsid w:val="00CE2323"/>
    <w:rsid w:val="00CE2346"/>
    <w:rsid w:val="00CE41E8"/>
    <w:rsid w:val="00CE4FE4"/>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26C"/>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9FB"/>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85F"/>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02725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5AIRPNAIUNRU-1830940522-22738</_dlc_DocId>
    <_dlc_DocIdUrl xmlns="71c5aaf6-e6ce-465b-b873-5148d2a4c105">
      <Url>https://nokia.sharepoint.com/sites/c5g/5gradio/_layouts/15/DocIdRedir.aspx?ID=5AIRPNAIUNRU-1830940522-22738</Url>
      <Description>5AIRPNAIUNRU-1830940522-22738</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D29B3EAE-E01D-482B-B4DB-22666D342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TotalTime>
  <Pages>7</Pages>
  <Words>845</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5</cp:revision>
  <cp:lastPrinted>2016-06-20T21:35:00Z</cp:lastPrinted>
  <dcterms:created xsi:type="dcterms:W3CDTF">2023-09-19T01:57:00Z</dcterms:created>
  <dcterms:modified xsi:type="dcterms:W3CDTF">2023-09-29T18:06:00Z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98ab3bbe-cb24-4349-bdf7-aaedd2aae884</vt:lpwstr>
  </property>
  <property fmtid="{D5CDD505-2E9C-101B-9397-08002B2CF9AE}" pid="9" name="MediaServiceImageTags">
    <vt:lpwstr/>
  </property>
</Properties>
</file>